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9BA47">
      <w:pPr>
        <w:widowControl/>
        <w:snapToGrid w:val="0"/>
        <w:jc w:val="center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5432425</wp:posOffset>
            </wp:positionH>
            <wp:positionV relativeFrom="paragraph">
              <wp:posOffset>-215900</wp:posOffset>
            </wp:positionV>
            <wp:extent cx="1000760" cy="1000760"/>
            <wp:effectExtent l="0" t="0" r="15240" b="15240"/>
            <wp:wrapNone/>
            <wp:docPr id="1" name="图片 1" descr="Hu Yixuan-nyu-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u Yixuan-nyu-phot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0760" cy="100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36"/>
          <w:szCs w:val="36"/>
        </w:rPr>
        <w:t>胡翊萱</w:t>
      </w:r>
    </w:p>
    <w:p w14:paraId="25EC9931">
      <w:pPr>
        <w:widowControl/>
        <w:pBdr>
          <w:bottom w:val="single" w:color="auto" w:sz="6" w:space="1"/>
        </w:pBdr>
        <w:snapToGrid w:val="0"/>
        <w:jc w:val="center"/>
        <w:rPr>
          <w:rFonts w:hint="default" w:ascii="Times New Roman" w:hAnsi="Times New Roman" w:cs="Times New Roman"/>
          <w:spacing w:val="6"/>
          <w:sz w:val="21"/>
          <w:szCs w:val="21"/>
        </w:rPr>
      </w:pPr>
      <w:r>
        <w:rPr>
          <w:rFonts w:ascii="Times New Roman" w:hAnsi="Times New Roman" w:cs="Times New Roman"/>
          <w:spacing w:val="6"/>
          <w:sz w:val="21"/>
          <w:szCs w:val="21"/>
        </w:rPr>
        <w:t xml:space="preserve">      电话：18117389643</w:t>
      </w:r>
      <w:r>
        <w:fldChar w:fldCharType="begin"/>
      </w:r>
      <w:r>
        <w:instrText xml:space="preserve"> HYPERLINK "mailto:丨lihuanding123@163.com" \h </w:instrText>
      </w:r>
      <w:r>
        <w:fldChar w:fldCharType="separate"/>
      </w:r>
      <w:r>
        <w:rPr>
          <w:rFonts w:hint="default" w:ascii="Times New Roman" w:hAnsi="Times New Roman" w:cs="Times New Roman"/>
          <w:spacing w:val="8"/>
          <w:sz w:val="21"/>
          <w:szCs w:val="21"/>
        </w:rPr>
        <w:t>丨</w:t>
      </w:r>
      <w:r>
        <w:rPr>
          <w:rFonts w:ascii="Times New Roman" w:hAnsi="Times New Roman" w:cs="Times New Roman"/>
          <w:spacing w:val="8"/>
          <w:sz w:val="21"/>
          <w:szCs w:val="21"/>
        </w:rPr>
        <w:t>邮箱：1278516732@</w:t>
      </w:r>
      <w:r>
        <w:rPr>
          <w:rFonts w:hint="default" w:ascii="Times New Roman" w:hAnsi="Times New Roman" w:cs="Times New Roman"/>
          <w:spacing w:val="8"/>
          <w:sz w:val="21"/>
          <w:szCs w:val="21"/>
        </w:rPr>
        <w:t>qq.com</w:t>
      </w:r>
      <w:r>
        <w:rPr>
          <w:rFonts w:hint="default" w:ascii="Times New Roman" w:hAnsi="Times New Roman" w:cs="Times New Roman"/>
          <w:spacing w:val="6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spacing w:val="6"/>
          <w:sz w:val="21"/>
          <w:szCs w:val="21"/>
        </w:rPr>
        <w:fldChar w:fldCharType="end"/>
      </w:r>
    </w:p>
    <w:p w14:paraId="56BFED38">
      <w:pPr>
        <w:widowControl/>
        <w:pBdr>
          <w:bottom w:val="single" w:color="auto" w:sz="6" w:space="1"/>
        </w:pBdr>
        <w:snapToGrid w:val="0"/>
        <w:jc w:val="center"/>
        <w:rPr>
          <w:rFonts w:hint="default" w:ascii="Times New Roman" w:hAnsi="Times New Roman" w:cs="Times New Roman"/>
          <w:spacing w:val="6"/>
          <w:sz w:val="21"/>
          <w:szCs w:val="21"/>
        </w:rPr>
      </w:pPr>
    </w:p>
    <w:p w14:paraId="5257C0C0">
      <w:pPr>
        <w:widowControl/>
        <w:pBdr>
          <w:bottom w:val="single" w:color="auto" w:sz="6" w:space="1"/>
        </w:pBdr>
        <w:snapToGrid w:val="0"/>
        <w:spacing w:line="260" w:lineRule="exact"/>
        <w:jc w:val="left"/>
        <w:rPr>
          <w:rFonts w:hint="default" w:ascii="Times New Roman" w:hAnsi="Times New Roman" w:cs="Times New Roman"/>
          <w:b/>
          <w:bCs/>
          <w:szCs w:val="24"/>
        </w:rPr>
      </w:pPr>
      <w:r>
        <w:rPr>
          <w:rFonts w:hint="default" w:ascii="Times New Roman" w:hAnsi="Times New Roman" w:cs="Times New Roman"/>
          <w:b/>
          <w:bCs/>
          <w:szCs w:val="24"/>
        </w:rPr>
        <w:t>教育背景</w:t>
      </w:r>
    </w:p>
    <w:p w14:paraId="4AC315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ind w:left="632" w:hanging="631" w:hangingChars="300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华东师范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大学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                                            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                     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2024.09-2028.06  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    </w:t>
      </w:r>
    </w:p>
    <w:p w14:paraId="03A627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专业：</w:t>
      </w:r>
      <w:r>
        <w:rPr>
          <w:rFonts w:ascii="Times New Roman" w:hAnsi="Times New Roman" w:cs="Times New Roman"/>
          <w:color w:val="auto"/>
          <w:sz w:val="21"/>
          <w:szCs w:val="21"/>
        </w:rPr>
        <w:t>会计学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                                                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  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              中国，上海</w:t>
      </w:r>
    </w:p>
    <w:p w14:paraId="266E1C1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相关课程：</w:t>
      </w:r>
      <w:r>
        <w:rPr>
          <w:rFonts w:ascii="Times New Roman" w:hAnsi="Times New Roman" w:cs="Times New Roman"/>
          <w:color w:val="auto"/>
          <w:sz w:val="21"/>
          <w:szCs w:val="21"/>
        </w:rPr>
        <w:t>Python，高等数学，线性代数，人工智能应用，数据科学与数据智能，数据挖掘与商业大数据分析，会计学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>，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机器学习和自然语言处理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哥伦比亚大学跨校课程）、宏观、微观经济学、计量经济学</w:t>
      </w:r>
    </w:p>
    <w:p w14:paraId="57F0CC9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2026年全国高校商业精英挑战赛品牌策划竞赛（国家A类学科竞赛），国家级二等奖  </w:t>
      </w:r>
    </w:p>
    <w:p w14:paraId="110EF72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2026年</w:t>
      </w:r>
      <w:r>
        <w:rPr>
          <w:rFonts w:ascii="Times New Roman" w:hAnsi="Times New Roman" w:cs="Times New Roman"/>
          <w:color w:val="auto"/>
          <w:sz w:val="21"/>
          <w:szCs w:val="21"/>
        </w:rPr>
        <w:t>华数杯国际大学生数学建模竞赛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>，</w:t>
      </w:r>
      <w:r>
        <w:rPr>
          <w:rFonts w:ascii="Times New Roman" w:hAnsi="Times New Roman" w:cs="Times New Roman"/>
          <w:i/>
          <w:iCs/>
          <w:color w:val="auto"/>
          <w:sz w:val="21"/>
          <w:szCs w:val="21"/>
        </w:rPr>
        <w:t>一等奖</w:t>
      </w:r>
    </w:p>
    <w:p w14:paraId="7D6CCFA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2026年美国大学生数学建模竞赛，Successful Participant</w:t>
      </w:r>
    </w:p>
    <w:p w14:paraId="58908A8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“挑战杯”中国大学生创业计划竞赛校赛银奖、大学生创新创业训练计划已立项</w:t>
      </w:r>
    </w:p>
    <w:p w14:paraId="4611551F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2024-2025学年华东师范大学校三等奖奖学金</w:t>
      </w:r>
    </w:p>
    <w:p w14:paraId="02981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香港大学（暑期学校）                                                                        2025.07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                                                                                </w:t>
      </w:r>
    </w:p>
    <w:p w14:paraId="77763B1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相关课程：全球商业新时代的数字化转型：创新与数字化转型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                             </w:t>
      </w:r>
      <w:r>
        <w:rPr>
          <w:rFonts w:ascii="Times New Roman" w:hAnsi="Times New Roman" w:cs="Times New Roman"/>
          <w:color w:val="auto"/>
          <w:sz w:val="21"/>
          <w:szCs w:val="21"/>
        </w:rPr>
        <w:t>中国，香港</w:t>
      </w:r>
    </w:p>
    <w:p w14:paraId="18382CA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 w:cs="Times New Roman"/>
          <w:color w:val="auto"/>
          <w:sz w:val="21"/>
          <w:szCs w:val="21"/>
        </w:rPr>
        <w:t>获得小组展示第三名（获得香港大学商学院教授推荐信）</w:t>
      </w:r>
    </w:p>
    <w:p w14:paraId="69F94CDF">
      <w:pPr>
        <w:widowControl/>
        <w:pBdr>
          <w:bottom w:val="single" w:color="auto" w:sz="6" w:space="1"/>
        </w:pBdr>
        <w:snapToGrid w:val="0"/>
        <w:spacing w:line="360" w:lineRule="exact"/>
        <w:jc w:val="left"/>
        <w:rPr>
          <w:rFonts w:hint="default" w:ascii="Times New Roman" w:hAnsi="Times New Roman" w:cs="Times New Roman"/>
          <w:b/>
          <w:bCs/>
          <w:color w:val="auto"/>
          <w:szCs w:val="24"/>
        </w:rPr>
      </w:pPr>
      <w:r>
        <w:rPr>
          <w:rFonts w:ascii="Times New Roman" w:hAnsi="Times New Roman" w:cs="Times New Roman"/>
          <w:b/>
          <w:bCs/>
          <w:color w:val="auto"/>
          <w:szCs w:val="24"/>
        </w:rPr>
        <w:t>实习经历</w:t>
      </w:r>
    </w:p>
    <w:p w14:paraId="3D0B4C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Monolithic Power System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Inc.美国芯源系统股份有限公司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 xml:space="preserve">                              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 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2026.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06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-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2026.08</w:t>
      </w:r>
    </w:p>
    <w:p w14:paraId="148B3D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数字营销实习生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中国，上海</w:t>
      </w:r>
    </w:p>
    <w:p w14:paraId="0A23A98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负责MPS重点产品新闻传播数据监测，围绕稿件，通过爬虫及全网检索，完成链接去重、失效链接识别与传播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渠道整理，为后续新闻投放与媒介复盘提供数据支持。</w:t>
      </w:r>
    </w:p>
    <w:p w14:paraId="3575789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围绕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储能、Class D音频等方向领域开展行业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调研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，在平台进行内容检索与账号筛选，整理维度数据，为后续KOL合作及客户线索转化提供参考；同时参与MPS技术内容体系化整理，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用AI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对内容进行主题识别、难度分层与标签化分类，协助重构论坛内容框架和发布活动，提升技术内容的检索效率与用户参与度。</w:t>
      </w:r>
    </w:p>
    <w:p w14:paraId="6C2B1F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ind w:left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北京明光振铎数据科技有限公司                                                       2026.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0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</w:rPr>
        <w:t>1-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2026.05</w:t>
      </w:r>
    </w:p>
    <w:p w14:paraId="25408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lang w:val="en-US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金融</w:t>
      </w:r>
      <w:r>
        <w:rPr>
          <w:rFonts w:ascii="Times New Roman" w:hAnsi="Times New Roman" w:cs="Times New Roman"/>
          <w:color w:val="auto"/>
          <w:sz w:val="21"/>
          <w:szCs w:val="21"/>
        </w:rPr>
        <w:t xml:space="preserve">数据实习生                                                                   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          远程</w:t>
      </w:r>
    </w:p>
    <w:p w14:paraId="18115FF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负责外部冲击下汇率制度与风险防控相关文章的修改与完善，聚焦汇率传导机制的量化重构，运用DESG框架进行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内生变量和外部冲击的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模拟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以及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逻辑推导，强化研究内容和数据支撑的合理性</w:t>
      </w:r>
    </w:p>
    <w:p w14:paraId="4C3BA5F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通过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>API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和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Python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接口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在Tushare上调取金融科技和创业板指数的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ETF及指数高频数据，完成数据预处理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将交易日对齐，同时对于停牌数据和异常数据进行处理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。开展Granger检验分析联动关系，构建DCC-Garch模型测算动态相关性与波动溢出效应</w:t>
      </w:r>
    </w:p>
    <w:p w14:paraId="5238788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基于上述分析参与撰写学术论文《金融科技指数与创业板指数间动态条件相关性的实证研究-基于DCC-Garch模型》，并作为第三作者发表于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《财经管理》2025年11-12期</w:t>
      </w:r>
    </w:p>
    <w:p w14:paraId="7C9EBC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立信会计师事务所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2025.08 – 2025.10</w:t>
      </w:r>
    </w:p>
    <w:p w14:paraId="61BEF8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审计实习生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中国，上海</w:t>
      </w:r>
    </w:p>
    <w:p w14:paraId="6271C2F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参与某大型上市集团年度内部控制审计，</w:t>
      </w:r>
      <w:r>
        <w:rPr>
          <w:rFonts w:ascii="Times New Roman" w:hAnsi="Times New Roman" w:cs="Times New Roman"/>
          <w:sz w:val="21"/>
          <w:szCs w:val="21"/>
        </w:rPr>
        <w:t>负责对收入业务进行测试，</w:t>
      </w:r>
      <w:r>
        <w:rPr>
          <w:rFonts w:hint="default" w:ascii="Times New Roman" w:hAnsi="Times New Roman" w:cs="Times New Roman"/>
          <w:sz w:val="21"/>
          <w:szCs w:val="21"/>
        </w:rPr>
        <w:t>抽查超过</w:t>
      </w:r>
      <w:r>
        <w:rPr>
          <w:rFonts w:ascii="Times New Roman" w:hAnsi="Times New Roman" w:cs="Times New Roman"/>
          <w:b/>
          <w:bCs/>
          <w:sz w:val="21"/>
          <w:szCs w:val="21"/>
        </w:rPr>
        <w:t>1000</w:t>
      </w:r>
      <w:r>
        <w:rPr>
          <w:rFonts w:hint="default" w:ascii="Times New Roman" w:hAnsi="Times New Roman" w:cs="Times New Roman"/>
          <w:sz w:val="21"/>
          <w:szCs w:val="21"/>
        </w:rPr>
        <w:t>笔会计凭证及合同单据，以验证业务流程的合规性与有效性</w:t>
      </w:r>
    </w:p>
    <w:p w14:paraId="38A6CC3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szCs w:val="24"/>
        </w:rPr>
      </w:pPr>
      <w:r>
        <w:rPr>
          <w:rFonts w:hint="default" w:ascii="Times New Roman" w:hAnsi="Times New Roman" w:cs="Times New Roman"/>
          <w:sz w:val="21"/>
          <w:szCs w:val="21"/>
        </w:rPr>
        <w:t>协助审计团队执行</w:t>
      </w:r>
      <w:r>
        <w:rPr>
          <w:rFonts w:ascii="Times New Roman" w:hAnsi="Times New Roman" w:cs="Times New Roman"/>
          <w:sz w:val="21"/>
          <w:szCs w:val="21"/>
        </w:rPr>
        <w:t>银行存款、往来款项的实质性审计程序</w:t>
      </w:r>
      <w:r>
        <w:rPr>
          <w:rFonts w:hint="default" w:ascii="Times New Roman" w:hAnsi="Times New Roman" w:cs="Times New Roman"/>
          <w:sz w:val="21"/>
          <w:szCs w:val="21"/>
        </w:rPr>
        <w:t>，通过核对银行对账单与明细账，</w:t>
      </w:r>
      <w:r>
        <w:rPr>
          <w:rFonts w:ascii="Times New Roman" w:hAnsi="Times New Roman" w:cs="Times New Roman"/>
          <w:sz w:val="21"/>
          <w:szCs w:val="21"/>
        </w:rPr>
        <w:t>识别未达账项</w:t>
      </w:r>
    </w:p>
    <w:p w14:paraId="3AABA56A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szCs w:val="24"/>
        </w:rPr>
      </w:pPr>
      <w:r>
        <w:rPr>
          <w:rFonts w:hint="default" w:ascii="Times New Roman" w:hAnsi="Times New Roman" w:cs="Times New Roman"/>
          <w:sz w:val="21"/>
          <w:szCs w:val="21"/>
        </w:rPr>
        <w:t>系统整理并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核对</w:t>
      </w: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</w:rPr>
        <w:t>审计工作底稿共计</w:t>
      </w:r>
      <w:r>
        <w:rPr>
          <w:rFonts w:ascii="Times New Roman" w:hAnsi="Times New Roman" w:cs="Times New Roman"/>
          <w:b/>
          <w:bCs/>
          <w:sz w:val="21"/>
          <w:szCs w:val="21"/>
        </w:rPr>
        <w:t>100</w:t>
      </w:r>
      <w:r>
        <w:rPr>
          <w:rFonts w:ascii="Times New Roman" w:hAnsi="Times New Roman" w:cs="Times New Roman"/>
          <w:sz w:val="21"/>
          <w:szCs w:val="21"/>
        </w:rPr>
        <w:t>余份</w:t>
      </w:r>
      <w:r>
        <w:rPr>
          <w:rFonts w:hint="default" w:ascii="Times New Roman" w:hAnsi="Times New Roman" w:cs="Times New Roman"/>
          <w:sz w:val="21"/>
          <w:szCs w:val="21"/>
        </w:rPr>
        <w:t>，确保其内容完整、勾稽关系清晰、格式符合内部归档要求</w:t>
      </w:r>
    </w:p>
    <w:p w14:paraId="6DE80412">
      <w:pPr>
        <w:widowControl/>
        <w:pBdr>
          <w:bottom w:val="single" w:color="auto" w:sz="6" w:space="1"/>
        </w:pBdr>
        <w:snapToGrid w:val="0"/>
        <w:spacing w:line="360" w:lineRule="exact"/>
        <w:jc w:val="left"/>
        <w:rPr>
          <w:rFonts w:hint="default"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项目经历</w:t>
      </w:r>
    </w:p>
    <w:p w14:paraId="1F05DF7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上海市优化科技型企业食品数字标签政策服务的建议对策                                   2026.06-至今</w:t>
      </w:r>
    </w:p>
    <w:p w14:paraId="653F97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1"/>
          <w:szCs w:val="21"/>
          <w:highlight w:val="none"/>
          <w:lang w:val="en-US" w:eastAsia="zh-CN"/>
        </w:rPr>
        <w:t xml:space="preserve">主要负责人                             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 xml:space="preserve">                                               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1"/>
          <w:szCs w:val="21"/>
          <w:highlight w:val="none"/>
        </w:rPr>
        <w:t>中国，上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highlight w:val="none"/>
          <w:lang w:val="en-US" w:eastAsia="zh-CN"/>
        </w:rPr>
        <w:t>海</w:t>
      </w:r>
    </w:p>
    <w:p w14:paraId="07E564F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参与质性与量化结合的研究分析工作，基于企业访谈材料辅助进行扎根理论编码，提炼企业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在数据或政策支持方面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的核心诉求；同时协助整理问卷及试点企业数据，为后续PSM-DID、描述性统计和政策效果评估提供数据支撑。</w:t>
      </w:r>
    </w:p>
    <w:p w14:paraId="64154C6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协助开展政策文本与产业数据整理，系统收集国家及上海市食品数字标签相关政策文件，并对多来源信息进行交叉验证，提升研究数据的完整性与可信度</w:t>
      </w:r>
      <w:r>
        <w:rPr>
          <w:rFonts w:hint="eastAsia" w:ascii="Times New Roman" w:hAnsi="Times New Roman" w:cs="Times New Roman"/>
          <w:color w:val="auto"/>
          <w:sz w:val="21"/>
          <w:szCs w:val="21"/>
          <w:lang w:eastAsia="zh-CN"/>
        </w:rPr>
        <w:t>，为后续产业链分析和政策建议提供基础数据支持。</w:t>
      </w:r>
    </w:p>
    <w:p w14:paraId="5ED27EE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both"/>
        <w:textAlignment w:val="auto"/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上海市市政府入境消费旅游便利化举措研究                                             2026.02-2026.07</w:t>
      </w:r>
    </w:p>
    <w:p w14:paraId="38E924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ascii="Times New Roman" w:hAnsi="Times New Roman" w:cs="Times New Roman"/>
          <w:b w:val="0"/>
          <w:bCs w:val="0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1"/>
          <w:szCs w:val="21"/>
          <w:highlight w:val="none"/>
          <w:lang w:val="en-US" w:eastAsia="zh-CN"/>
        </w:rPr>
        <w:t>助理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1"/>
          <w:szCs w:val="21"/>
          <w:highlight w:val="none"/>
        </w:rPr>
        <w:t xml:space="preserve">研究员    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 xml:space="preserve">                                                                        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1"/>
          <w:szCs w:val="21"/>
          <w:highlight w:val="none"/>
        </w:rPr>
        <w:t>中国，上海</w:t>
      </w:r>
    </w:p>
    <w:p w14:paraId="7045BC6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协助教授开展实地调研，共收集到300余份问卷，访谈20余名，通过对于问卷进行数据清洗以及建模，分析目前入境游客的主要痛点问题，刻画消费群体画像，为上海市市政府入境旅游便利化提出建议举措</w:t>
      </w:r>
    </w:p>
    <w:p w14:paraId="1FF828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>金融科技指数与创业板指数之间动态条件相关性的实证研究                               2026.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>1-2026.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0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>3</w:t>
      </w:r>
    </w:p>
    <w:p w14:paraId="27637B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1"/>
          <w:szCs w:val="21"/>
          <w:highlight w:val="none"/>
          <w:lang w:val="en-US" w:eastAsia="zh-CN"/>
        </w:rPr>
        <w:t>助理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1"/>
          <w:szCs w:val="21"/>
          <w:highlight w:val="none"/>
        </w:rPr>
        <w:t xml:space="preserve">研究员    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 xml:space="preserve">                                                                        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1"/>
          <w:szCs w:val="21"/>
          <w:highlight w:val="none"/>
        </w:rPr>
        <w:t>中国，上海</w:t>
      </w:r>
    </w:p>
    <w:p w14:paraId="4689CE5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进行数据预处理，进行描述性统计、ADF单位检验、ARCH-LM检验，验证数据尖峰厚尾等金融时序特征</w:t>
      </w:r>
    </w:p>
    <w:p w14:paraId="49C750A2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textAlignment w:val="auto"/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运用单变量GARCH模型刻画市场波动特征，采用</w:t>
      </w:r>
      <w:r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  <w:t>DCC-GARCH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模型估计时变相关系数，分析两市场动态风险联动与演变规律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并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通过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</w:rPr>
        <w:t>Granger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因果检验识别市场间波动的领先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‑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滞后关系，完成从数据处理到模型估计、结果解读的全流程量化实证研究</w:t>
      </w:r>
    </w:p>
    <w:p w14:paraId="180112A8">
      <w:pPr>
        <w:widowControl/>
        <w:pBdr>
          <w:bottom w:val="single" w:color="auto" w:sz="6" w:space="1"/>
        </w:pBdr>
        <w:snapToGrid w:val="0"/>
        <w:spacing w:line="360" w:lineRule="exact"/>
        <w:jc w:val="left"/>
        <w:rPr>
          <w:rFonts w:hint="default" w:ascii="Times New Roman" w:hAnsi="Times New Roman" w:eastAsia="宋体" w:cs="Times New Roman"/>
          <w:b/>
          <w:bCs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Cs w:val="24"/>
          <w:lang w:val="en-US" w:eastAsia="zh-CN"/>
        </w:rPr>
        <w:t>校园经历</w:t>
      </w:r>
    </w:p>
    <w:p w14:paraId="169AA0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华东师范大学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校</w:t>
      </w:r>
      <w:r>
        <w:rPr>
          <w:rFonts w:ascii="Times New Roman" w:hAnsi="Times New Roman" w:cs="Times New Roman"/>
          <w:b/>
          <w:bCs/>
          <w:sz w:val="21"/>
          <w:szCs w:val="21"/>
        </w:rPr>
        <w:t>团委科创部                                                             2025.09-至今</w:t>
      </w:r>
    </w:p>
    <w:p w14:paraId="60CAB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部长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中国，上海</w:t>
      </w:r>
    </w:p>
    <w:p w14:paraId="75278A5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jc w:val="left"/>
        <w:textAlignment w:val="auto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牵头协调多个部门共同推进校级科创赛事的组织与策划，负责赛前全渠道宣传推广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cs="Times New Roman"/>
          <w:sz w:val="21"/>
          <w:szCs w:val="21"/>
        </w:rPr>
        <w:t>主导部门年度招新工作</w:t>
      </w:r>
    </w:p>
    <w:p w14:paraId="089851E2">
      <w:pPr>
        <w:widowControl/>
        <w:pBdr>
          <w:bottom w:val="single" w:color="auto" w:sz="6" w:space="1"/>
        </w:pBdr>
        <w:snapToGrid w:val="0"/>
        <w:spacing w:line="360" w:lineRule="exact"/>
        <w:jc w:val="left"/>
        <w:rPr>
          <w:rFonts w:hint="default" w:ascii="Times New Roman" w:hAnsi="Times New Roman" w:cs="Times New Roman"/>
          <w:b/>
          <w:bCs/>
          <w:color w:val="auto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Cs w:val="24"/>
          <w:highlight w:val="none"/>
        </w:rPr>
        <w:t>技能与</w:t>
      </w:r>
      <w:r>
        <w:rPr>
          <w:rFonts w:ascii="Times New Roman" w:hAnsi="Times New Roman" w:cs="Times New Roman"/>
          <w:b/>
          <w:bCs/>
          <w:color w:val="auto"/>
          <w:szCs w:val="24"/>
          <w:highlight w:val="none"/>
        </w:rPr>
        <w:t>证书</w:t>
      </w:r>
    </w:p>
    <w:p w14:paraId="22B1391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ind w:left="420" w:hanging="420"/>
        <w:jc w:val="left"/>
        <w:textAlignment w:val="auto"/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语言能力：英语（流利：雅思7.5），普通话二级甲等</w:t>
      </w:r>
    </w:p>
    <w:p w14:paraId="08964E0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exact"/>
        <w:ind w:left="420" w:hanging="42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计算机能力：熟练掌握Python，SQL，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MATLAB，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Latex，Office办公软件，视频剪辑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累计浏览量破80w）</w:t>
      </w:r>
    </w:p>
    <w:sectPr>
      <w:type w:val="continuous"/>
      <w:pgSz w:w="11900" w:h="16840"/>
      <w:pgMar w:top="397" w:right="850" w:bottom="113" w:left="85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91FDF0"/>
    <w:multiLevelType w:val="multilevel"/>
    <w:tmpl w:val="AE91FDF0"/>
    <w:lvl w:ilvl="0" w:tentative="0">
      <w:start w:val="1"/>
      <w:numFmt w:val="bullet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C3920B71"/>
    <w:multiLevelType w:val="singleLevel"/>
    <w:tmpl w:val="C3920B71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1"/>
  <w:bordersDoNotSurroundHeader w:val="0"/>
  <w:bordersDoNotSurroundFooter w:val="0"/>
  <w:documentProtection w:enforcement="0"/>
  <w:defaultTabStop w:val="420"/>
  <w:drawingGridHorizontalSpacing w:val="120"/>
  <w:drawingGridVerticalSpacing w:val="4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xNjY2NDJkZWVhNTQyZjU2NjU5ZWI5MGMzZmM2ZGEifQ=="/>
    <w:docVar w:name="KSO_WPS_MARK_KEY" w:val="735666d1-6e60-4f6a-94e6-b82506acade5"/>
  </w:docVars>
  <w:rsids>
    <w:rsidRoot w:val="00172A27"/>
    <w:rsid w:val="0000536F"/>
    <w:rsid w:val="0000625B"/>
    <w:rsid w:val="00012D39"/>
    <w:rsid w:val="0001341A"/>
    <w:rsid w:val="00024D07"/>
    <w:rsid w:val="00040DCE"/>
    <w:rsid w:val="000507CA"/>
    <w:rsid w:val="00050D09"/>
    <w:rsid w:val="00052C88"/>
    <w:rsid w:val="00054748"/>
    <w:rsid w:val="00057877"/>
    <w:rsid w:val="000648AC"/>
    <w:rsid w:val="00070183"/>
    <w:rsid w:val="00074EFD"/>
    <w:rsid w:val="0008621F"/>
    <w:rsid w:val="000A2591"/>
    <w:rsid w:val="000A66E6"/>
    <w:rsid w:val="000A7C5D"/>
    <w:rsid w:val="000B4CD1"/>
    <w:rsid w:val="000C346D"/>
    <w:rsid w:val="000E3DB2"/>
    <w:rsid w:val="000E729A"/>
    <w:rsid w:val="000E7ACA"/>
    <w:rsid w:val="0010139D"/>
    <w:rsid w:val="00101B43"/>
    <w:rsid w:val="001063EE"/>
    <w:rsid w:val="00120794"/>
    <w:rsid w:val="00125AA9"/>
    <w:rsid w:val="00144DB2"/>
    <w:rsid w:val="001516D4"/>
    <w:rsid w:val="001623D1"/>
    <w:rsid w:val="00162E1B"/>
    <w:rsid w:val="00170ADF"/>
    <w:rsid w:val="00172A27"/>
    <w:rsid w:val="00181B39"/>
    <w:rsid w:val="001906DB"/>
    <w:rsid w:val="001B3085"/>
    <w:rsid w:val="001C1283"/>
    <w:rsid w:val="002014BC"/>
    <w:rsid w:val="00204356"/>
    <w:rsid w:val="00206D6F"/>
    <w:rsid w:val="00212CDC"/>
    <w:rsid w:val="00217774"/>
    <w:rsid w:val="00222336"/>
    <w:rsid w:val="002304F3"/>
    <w:rsid w:val="002429E0"/>
    <w:rsid w:val="002601B5"/>
    <w:rsid w:val="00264888"/>
    <w:rsid w:val="00275D84"/>
    <w:rsid w:val="00277D8A"/>
    <w:rsid w:val="00282B6E"/>
    <w:rsid w:val="002900FF"/>
    <w:rsid w:val="00291202"/>
    <w:rsid w:val="00296D55"/>
    <w:rsid w:val="002A48B8"/>
    <w:rsid w:val="002B6EAA"/>
    <w:rsid w:val="002D45C3"/>
    <w:rsid w:val="002D648C"/>
    <w:rsid w:val="002E3A5F"/>
    <w:rsid w:val="002E4A92"/>
    <w:rsid w:val="002E7EBD"/>
    <w:rsid w:val="003058B0"/>
    <w:rsid w:val="0030758C"/>
    <w:rsid w:val="00310C9D"/>
    <w:rsid w:val="00314FD6"/>
    <w:rsid w:val="003166F9"/>
    <w:rsid w:val="00321523"/>
    <w:rsid w:val="00321E9D"/>
    <w:rsid w:val="003220B3"/>
    <w:rsid w:val="003223A2"/>
    <w:rsid w:val="00350DE2"/>
    <w:rsid w:val="00356F23"/>
    <w:rsid w:val="00357555"/>
    <w:rsid w:val="00371509"/>
    <w:rsid w:val="003724EC"/>
    <w:rsid w:val="0037731C"/>
    <w:rsid w:val="003809D2"/>
    <w:rsid w:val="00382C3C"/>
    <w:rsid w:val="00387FD0"/>
    <w:rsid w:val="00392778"/>
    <w:rsid w:val="003C0966"/>
    <w:rsid w:val="003C146C"/>
    <w:rsid w:val="003C2CF3"/>
    <w:rsid w:val="003C5FF4"/>
    <w:rsid w:val="003D50FE"/>
    <w:rsid w:val="003E393A"/>
    <w:rsid w:val="003E67F3"/>
    <w:rsid w:val="003E6811"/>
    <w:rsid w:val="003F729E"/>
    <w:rsid w:val="00416C55"/>
    <w:rsid w:val="00424A31"/>
    <w:rsid w:val="0042718C"/>
    <w:rsid w:val="004318B4"/>
    <w:rsid w:val="004379ED"/>
    <w:rsid w:val="00451315"/>
    <w:rsid w:val="00452B75"/>
    <w:rsid w:val="0046171B"/>
    <w:rsid w:val="00496708"/>
    <w:rsid w:val="004A7BD1"/>
    <w:rsid w:val="004B040F"/>
    <w:rsid w:val="004D7A1D"/>
    <w:rsid w:val="004E3747"/>
    <w:rsid w:val="00500CF3"/>
    <w:rsid w:val="00507EBB"/>
    <w:rsid w:val="005136C5"/>
    <w:rsid w:val="0054398D"/>
    <w:rsid w:val="00544D74"/>
    <w:rsid w:val="005544DF"/>
    <w:rsid w:val="0055489D"/>
    <w:rsid w:val="0055577F"/>
    <w:rsid w:val="0055716B"/>
    <w:rsid w:val="00562D79"/>
    <w:rsid w:val="00580A65"/>
    <w:rsid w:val="00581837"/>
    <w:rsid w:val="005943D8"/>
    <w:rsid w:val="005A1604"/>
    <w:rsid w:val="005A36FC"/>
    <w:rsid w:val="005B03B2"/>
    <w:rsid w:val="005B3A6B"/>
    <w:rsid w:val="005B7B4F"/>
    <w:rsid w:val="005B7FF3"/>
    <w:rsid w:val="005C078E"/>
    <w:rsid w:val="005C5751"/>
    <w:rsid w:val="005F7ED1"/>
    <w:rsid w:val="00601E96"/>
    <w:rsid w:val="00603191"/>
    <w:rsid w:val="00604F6B"/>
    <w:rsid w:val="00605F14"/>
    <w:rsid w:val="00611DFF"/>
    <w:rsid w:val="00612814"/>
    <w:rsid w:val="00626DA7"/>
    <w:rsid w:val="00666C81"/>
    <w:rsid w:val="00686D8F"/>
    <w:rsid w:val="00694201"/>
    <w:rsid w:val="00694922"/>
    <w:rsid w:val="006A02E2"/>
    <w:rsid w:val="006D747F"/>
    <w:rsid w:val="006F2F64"/>
    <w:rsid w:val="006F542E"/>
    <w:rsid w:val="0070452E"/>
    <w:rsid w:val="00704ED6"/>
    <w:rsid w:val="00716291"/>
    <w:rsid w:val="0072091A"/>
    <w:rsid w:val="007263F3"/>
    <w:rsid w:val="00734976"/>
    <w:rsid w:val="0073763B"/>
    <w:rsid w:val="0074179A"/>
    <w:rsid w:val="00753FC6"/>
    <w:rsid w:val="007704E3"/>
    <w:rsid w:val="00772289"/>
    <w:rsid w:val="00774CFB"/>
    <w:rsid w:val="00780366"/>
    <w:rsid w:val="007A202F"/>
    <w:rsid w:val="007A2980"/>
    <w:rsid w:val="007A2B75"/>
    <w:rsid w:val="007A553C"/>
    <w:rsid w:val="007B1E23"/>
    <w:rsid w:val="007C2931"/>
    <w:rsid w:val="007C3D94"/>
    <w:rsid w:val="007D2902"/>
    <w:rsid w:val="007F5B14"/>
    <w:rsid w:val="007F7FEA"/>
    <w:rsid w:val="00806B87"/>
    <w:rsid w:val="008178DD"/>
    <w:rsid w:val="00825B0C"/>
    <w:rsid w:val="008309BC"/>
    <w:rsid w:val="00840919"/>
    <w:rsid w:val="00843CA8"/>
    <w:rsid w:val="008449EA"/>
    <w:rsid w:val="00853376"/>
    <w:rsid w:val="0088544A"/>
    <w:rsid w:val="008871AE"/>
    <w:rsid w:val="00887AF7"/>
    <w:rsid w:val="0089709D"/>
    <w:rsid w:val="008C233A"/>
    <w:rsid w:val="008D5FA6"/>
    <w:rsid w:val="008E157F"/>
    <w:rsid w:val="008E23DE"/>
    <w:rsid w:val="008E4DD7"/>
    <w:rsid w:val="00905A94"/>
    <w:rsid w:val="0091254D"/>
    <w:rsid w:val="00912CFB"/>
    <w:rsid w:val="00914783"/>
    <w:rsid w:val="00916BE7"/>
    <w:rsid w:val="0093143E"/>
    <w:rsid w:val="009654D0"/>
    <w:rsid w:val="00986283"/>
    <w:rsid w:val="00997A7C"/>
    <w:rsid w:val="009A01D4"/>
    <w:rsid w:val="009B173C"/>
    <w:rsid w:val="009D4D4F"/>
    <w:rsid w:val="009D6D75"/>
    <w:rsid w:val="009E5C5C"/>
    <w:rsid w:val="009F2909"/>
    <w:rsid w:val="00A10041"/>
    <w:rsid w:val="00A122DE"/>
    <w:rsid w:val="00A13D4E"/>
    <w:rsid w:val="00A160DD"/>
    <w:rsid w:val="00A1619E"/>
    <w:rsid w:val="00A171DF"/>
    <w:rsid w:val="00A21605"/>
    <w:rsid w:val="00A52500"/>
    <w:rsid w:val="00A52E20"/>
    <w:rsid w:val="00A609D3"/>
    <w:rsid w:val="00A66D71"/>
    <w:rsid w:val="00A94C20"/>
    <w:rsid w:val="00A96057"/>
    <w:rsid w:val="00AB2BDE"/>
    <w:rsid w:val="00AB43C1"/>
    <w:rsid w:val="00AC6C86"/>
    <w:rsid w:val="00AC741A"/>
    <w:rsid w:val="00AD2BB3"/>
    <w:rsid w:val="00AD2C89"/>
    <w:rsid w:val="00AE3E8D"/>
    <w:rsid w:val="00AF1937"/>
    <w:rsid w:val="00AF28BE"/>
    <w:rsid w:val="00AF7913"/>
    <w:rsid w:val="00B17235"/>
    <w:rsid w:val="00B253DE"/>
    <w:rsid w:val="00B33F3B"/>
    <w:rsid w:val="00B462D6"/>
    <w:rsid w:val="00B64F74"/>
    <w:rsid w:val="00B77353"/>
    <w:rsid w:val="00B86ED2"/>
    <w:rsid w:val="00B9083F"/>
    <w:rsid w:val="00B94DC6"/>
    <w:rsid w:val="00B96528"/>
    <w:rsid w:val="00B9703F"/>
    <w:rsid w:val="00B9764C"/>
    <w:rsid w:val="00BB1978"/>
    <w:rsid w:val="00BB208C"/>
    <w:rsid w:val="00BC42B9"/>
    <w:rsid w:val="00BD4AF4"/>
    <w:rsid w:val="00BD5FA3"/>
    <w:rsid w:val="00C00E6F"/>
    <w:rsid w:val="00C042BF"/>
    <w:rsid w:val="00C218D5"/>
    <w:rsid w:val="00C2373C"/>
    <w:rsid w:val="00C34AA2"/>
    <w:rsid w:val="00C43D54"/>
    <w:rsid w:val="00C47A16"/>
    <w:rsid w:val="00C51473"/>
    <w:rsid w:val="00C57963"/>
    <w:rsid w:val="00C6297A"/>
    <w:rsid w:val="00C70BFE"/>
    <w:rsid w:val="00C74EEF"/>
    <w:rsid w:val="00C80AEB"/>
    <w:rsid w:val="00C85D96"/>
    <w:rsid w:val="00C97DA9"/>
    <w:rsid w:val="00CA3168"/>
    <w:rsid w:val="00CA4422"/>
    <w:rsid w:val="00CA5F8F"/>
    <w:rsid w:val="00CB0ED7"/>
    <w:rsid w:val="00CC058A"/>
    <w:rsid w:val="00CC15F5"/>
    <w:rsid w:val="00CC2FBF"/>
    <w:rsid w:val="00CC5DC7"/>
    <w:rsid w:val="00CD492C"/>
    <w:rsid w:val="00CD79D1"/>
    <w:rsid w:val="00CE6AB3"/>
    <w:rsid w:val="00CF6C00"/>
    <w:rsid w:val="00D05E42"/>
    <w:rsid w:val="00D06141"/>
    <w:rsid w:val="00D258DF"/>
    <w:rsid w:val="00D43657"/>
    <w:rsid w:val="00D469F4"/>
    <w:rsid w:val="00D5197E"/>
    <w:rsid w:val="00D51E6A"/>
    <w:rsid w:val="00D76B11"/>
    <w:rsid w:val="00DA09E0"/>
    <w:rsid w:val="00DA47BF"/>
    <w:rsid w:val="00DC1D3C"/>
    <w:rsid w:val="00DD367B"/>
    <w:rsid w:val="00DD607E"/>
    <w:rsid w:val="00DE0679"/>
    <w:rsid w:val="00DE1D2A"/>
    <w:rsid w:val="00DF7DB2"/>
    <w:rsid w:val="00E1146B"/>
    <w:rsid w:val="00E117C3"/>
    <w:rsid w:val="00E15BE9"/>
    <w:rsid w:val="00E22205"/>
    <w:rsid w:val="00E415EC"/>
    <w:rsid w:val="00E46834"/>
    <w:rsid w:val="00E46CCD"/>
    <w:rsid w:val="00E569E4"/>
    <w:rsid w:val="00E609E4"/>
    <w:rsid w:val="00E65E5F"/>
    <w:rsid w:val="00E725F8"/>
    <w:rsid w:val="00E81B86"/>
    <w:rsid w:val="00E81BF3"/>
    <w:rsid w:val="00EA0A59"/>
    <w:rsid w:val="00EA55DE"/>
    <w:rsid w:val="00EB3979"/>
    <w:rsid w:val="00EC638E"/>
    <w:rsid w:val="00EE1CFE"/>
    <w:rsid w:val="00EE7AE9"/>
    <w:rsid w:val="00EF14A4"/>
    <w:rsid w:val="00EF449D"/>
    <w:rsid w:val="00EF49A7"/>
    <w:rsid w:val="00F21C91"/>
    <w:rsid w:val="00F262F0"/>
    <w:rsid w:val="00F275B2"/>
    <w:rsid w:val="00F332CA"/>
    <w:rsid w:val="00F40139"/>
    <w:rsid w:val="00F43CF3"/>
    <w:rsid w:val="00F459EC"/>
    <w:rsid w:val="00F474CF"/>
    <w:rsid w:val="00F60C95"/>
    <w:rsid w:val="00FA0703"/>
    <w:rsid w:val="00FB5D72"/>
    <w:rsid w:val="00FC71C4"/>
    <w:rsid w:val="00FD2AF8"/>
    <w:rsid w:val="00FE44ED"/>
    <w:rsid w:val="00FF21C3"/>
    <w:rsid w:val="00FF63DD"/>
    <w:rsid w:val="010A52EB"/>
    <w:rsid w:val="02403B3A"/>
    <w:rsid w:val="03BE7FA4"/>
    <w:rsid w:val="04AF41E6"/>
    <w:rsid w:val="056E5276"/>
    <w:rsid w:val="057348ED"/>
    <w:rsid w:val="07881E24"/>
    <w:rsid w:val="098277B1"/>
    <w:rsid w:val="0A735A2D"/>
    <w:rsid w:val="0AF85A38"/>
    <w:rsid w:val="0C7A4C52"/>
    <w:rsid w:val="0CA6624D"/>
    <w:rsid w:val="0CFC42EF"/>
    <w:rsid w:val="0DE01031"/>
    <w:rsid w:val="0EF6009B"/>
    <w:rsid w:val="0EFF6843"/>
    <w:rsid w:val="0F4A6B44"/>
    <w:rsid w:val="0F95063B"/>
    <w:rsid w:val="10071432"/>
    <w:rsid w:val="12413D84"/>
    <w:rsid w:val="14272964"/>
    <w:rsid w:val="14821FC7"/>
    <w:rsid w:val="15694CB6"/>
    <w:rsid w:val="163F97EC"/>
    <w:rsid w:val="167E78DB"/>
    <w:rsid w:val="16F155EA"/>
    <w:rsid w:val="171D13CE"/>
    <w:rsid w:val="17B55017"/>
    <w:rsid w:val="19212219"/>
    <w:rsid w:val="19BFA5F3"/>
    <w:rsid w:val="1A4300A3"/>
    <w:rsid w:val="1BBC26CD"/>
    <w:rsid w:val="1CAE662C"/>
    <w:rsid w:val="1CE93133"/>
    <w:rsid w:val="1D552DD9"/>
    <w:rsid w:val="1D8B5C16"/>
    <w:rsid w:val="1EFA3E56"/>
    <w:rsid w:val="1F5F8547"/>
    <w:rsid w:val="1F9759D3"/>
    <w:rsid w:val="21781DC3"/>
    <w:rsid w:val="21EF4ED5"/>
    <w:rsid w:val="22044568"/>
    <w:rsid w:val="23293739"/>
    <w:rsid w:val="23307A43"/>
    <w:rsid w:val="23824EC5"/>
    <w:rsid w:val="24C60F05"/>
    <w:rsid w:val="254554E2"/>
    <w:rsid w:val="277E0487"/>
    <w:rsid w:val="298634D1"/>
    <w:rsid w:val="29E95E1B"/>
    <w:rsid w:val="2BBB60CF"/>
    <w:rsid w:val="2BEB2274"/>
    <w:rsid w:val="2CB94174"/>
    <w:rsid w:val="2D8A2073"/>
    <w:rsid w:val="2DFB5874"/>
    <w:rsid w:val="2EDF254E"/>
    <w:rsid w:val="30085A89"/>
    <w:rsid w:val="30EA435E"/>
    <w:rsid w:val="316E7B6E"/>
    <w:rsid w:val="324D6503"/>
    <w:rsid w:val="32D00731"/>
    <w:rsid w:val="32FFDC9E"/>
    <w:rsid w:val="34A2796A"/>
    <w:rsid w:val="376F7EF5"/>
    <w:rsid w:val="37F76F50"/>
    <w:rsid w:val="37FF75AF"/>
    <w:rsid w:val="38A93EBC"/>
    <w:rsid w:val="38E8587F"/>
    <w:rsid w:val="3B3F44AB"/>
    <w:rsid w:val="3B6DEB03"/>
    <w:rsid w:val="3BD9EAE8"/>
    <w:rsid w:val="3C936951"/>
    <w:rsid w:val="3D157A35"/>
    <w:rsid w:val="3D3B3A85"/>
    <w:rsid w:val="3DBEC946"/>
    <w:rsid w:val="3DFE0E00"/>
    <w:rsid w:val="3E173A67"/>
    <w:rsid w:val="3E75078E"/>
    <w:rsid w:val="3EE16D41"/>
    <w:rsid w:val="3FA4635C"/>
    <w:rsid w:val="3FDCC1FA"/>
    <w:rsid w:val="417D0FFD"/>
    <w:rsid w:val="43BD3E51"/>
    <w:rsid w:val="43F6411F"/>
    <w:rsid w:val="44744CAD"/>
    <w:rsid w:val="44CC46A9"/>
    <w:rsid w:val="457F0A58"/>
    <w:rsid w:val="46BF5C08"/>
    <w:rsid w:val="47B71E17"/>
    <w:rsid w:val="484A67E7"/>
    <w:rsid w:val="48AA54D8"/>
    <w:rsid w:val="4A6645A3"/>
    <w:rsid w:val="4CC15BA2"/>
    <w:rsid w:val="4CE7786F"/>
    <w:rsid w:val="4DA87EA3"/>
    <w:rsid w:val="4E75430C"/>
    <w:rsid w:val="4FD370F2"/>
    <w:rsid w:val="50907B76"/>
    <w:rsid w:val="51647D9A"/>
    <w:rsid w:val="51AB7009"/>
    <w:rsid w:val="51EF4A22"/>
    <w:rsid w:val="54C04B58"/>
    <w:rsid w:val="54ED50CA"/>
    <w:rsid w:val="556E65DE"/>
    <w:rsid w:val="5597462E"/>
    <w:rsid w:val="56096BC2"/>
    <w:rsid w:val="57233722"/>
    <w:rsid w:val="57552A28"/>
    <w:rsid w:val="57F2252F"/>
    <w:rsid w:val="58B4E491"/>
    <w:rsid w:val="59625FA7"/>
    <w:rsid w:val="5ABFA0A7"/>
    <w:rsid w:val="5AE15B4A"/>
    <w:rsid w:val="5B930609"/>
    <w:rsid w:val="5BCFB8AC"/>
    <w:rsid w:val="5C8E5513"/>
    <w:rsid w:val="5C9BCA50"/>
    <w:rsid w:val="5DB786DA"/>
    <w:rsid w:val="5DCC2EAE"/>
    <w:rsid w:val="5EB7EE56"/>
    <w:rsid w:val="5FB7A775"/>
    <w:rsid w:val="5FDB9ED2"/>
    <w:rsid w:val="5FFF2496"/>
    <w:rsid w:val="60A134E7"/>
    <w:rsid w:val="6109503A"/>
    <w:rsid w:val="63CD347F"/>
    <w:rsid w:val="654E6C9B"/>
    <w:rsid w:val="65D2A7E7"/>
    <w:rsid w:val="65FA479C"/>
    <w:rsid w:val="66E85EE8"/>
    <w:rsid w:val="673F77C5"/>
    <w:rsid w:val="67FB602A"/>
    <w:rsid w:val="6977591E"/>
    <w:rsid w:val="69A03D72"/>
    <w:rsid w:val="69AED754"/>
    <w:rsid w:val="69C60042"/>
    <w:rsid w:val="69D44009"/>
    <w:rsid w:val="69DF560F"/>
    <w:rsid w:val="6A6C4CCC"/>
    <w:rsid w:val="6AD332A8"/>
    <w:rsid w:val="6AFC5892"/>
    <w:rsid w:val="6B5D0570"/>
    <w:rsid w:val="6BB3084D"/>
    <w:rsid w:val="6BED6271"/>
    <w:rsid w:val="6BF70AE1"/>
    <w:rsid w:val="6C2E0F31"/>
    <w:rsid w:val="6C884295"/>
    <w:rsid w:val="6CA51B81"/>
    <w:rsid w:val="6D0A78F6"/>
    <w:rsid w:val="6DBF3026"/>
    <w:rsid w:val="6DF7513C"/>
    <w:rsid w:val="6E450982"/>
    <w:rsid w:val="6E75606A"/>
    <w:rsid w:val="6E95711B"/>
    <w:rsid w:val="6E990693"/>
    <w:rsid w:val="6EDC2F93"/>
    <w:rsid w:val="6F38357B"/>
    <w:rsid w:val="6F6E6377"/>
    <w:rsid w:val="6F7F1720"/>
    <w:rsid w:val="6FF9D80C"/>
    <w:rsid w:val="6FFB48CB"/>
    <w:rsid w:val="70506487"/>
    <w:rsid w:val="70D37F71"/>
    <w:rsid w:val="720A6A97"/>
    <w:rsid w:val="72BF535A"/>
    <w:rsid w:val="737F7CC1"/>
    <w:rsid w:val="74116CF0"/>
    <w:rsid w:val="74515D81"/>
    <w:rsid w:val="76766EE8"/>
    <w:rsid w:val="76CD765D"/>
    <w:rsid w:val="77B58715"/>
    <w:rsid w:val="77DA5F00"/>
    <w:rsid w:val="77F7CF42"/>
    <w:rsid w:val="77F7EAB8"/>
    <w:rsid w:val="77F931C0"/>
    <w:rsid w:val="78E999B8"/>
    <w:rsid w:val="79DF363D"/>
    <w:rsid w:val="7A575D6E"/>
    <w:rsid w:val="7ABEF746"/>
    <w:rsid w:val="7B544413"/>
    <w:rsid w:val="7B6E4257"/>
    <w:rsid w:val="7BE4103E"/>
    <w:rsid w:val="7BF7B214"/>
    <w:rsid w:val="7C6FB2DE"/>
    <w:rsid w:val="7CB439DA"/>
    <w:rsid w:val="7CC79666"/>
    <w:rsid w:val="7CF360B2"/>
    <w:rsid w:val="7CFB6D71"/>
    <w:rsid w:val="7D47680B"/>
    <w:rsid w:val="7D7716D3"/>
    <w:rsid w:val="7D7EC844"/>
    <w:rsid w:val="7DDD708D"/>
    <w:rsid w:val="7DDD9788"/>
    <w:rsid w:val="7DDE03E7"/>
    <w:rsid w:val="7DF4D0DF"/>
    <w:rsid w:val="7DF77F94"/>
    <w:rsid w:val="7DF7D9A7"/>
    <w:rsid w:val="7DFCFADF"/>
    <w:rsid w:val="7E981975"/>
    <w:rsid w:val="7EDB99E4"/>
    <w:rsid w:val="7EEF1264"/>
    <w:rsid w:val="7EF63418"/>
    <w:rsid w:val="7EFF5492"/>
    <w:rsid w:val="7F3C10AD"/>
    <w:rsid w:val="7F7EA7C4"/>
    <w:rsid w:val="7FA774B6"/>
    <w:rsid w:val="7FD7755A"/>
    <w:rsid w:val="7FE09F05"/>
    <w:rsid w:val="7FE74FFF"/>
    <w:rsid w:val="7FF7DE00"/>
    <w:rsid w:val="7FFD4B6F"/>
    <w:rsid w:val="7FFFE76A"/>
    <w:rsid w:val="8BF7B4A4"/>
    <w:rsid w:val="A5F79DBC"/>
    <w:rsid w:val="A8FCD67D"/>
    <w:rsid w:val="AB55159B"/>
    <w:rsid w:val="AC79DFF6"/>
    <w:rsid w:val="ADBE1419"/>
    <w:rsid w:val="AF9B20C2"/>
    <w:rsid w:val="AFFBB816"/>
    <w:rsid w:val="AFFD940C"/>
    <w:rsid w:val="B5CFC833"/>
    <w:rsid w:val="B6CA2BD9"/>
    <w:rsid w:val="BCEF45F0"/>
    <w:rsid w:val="BD760742"/>
    <w:rsid w:val="BE3F5FE1"/>
    <w:rsid w:val="BED74B77"/>
    <w:rsid w:val="BEF243B3"/>
    <w:rsid w:val="BF254C46"/>
    <w:rsid w:val="BF994539"/>
    <w:rsid w:val="BFB53E04"/>
    <w:rsid w:val="BFE73A84"/>
    <w:rsid w:val="C5756E3A"/>
    <w:rsid w:val="CADEA9FE"/>
    <w:rsid w:val="D3BAA268"/>
    <w:rsid w:val="D57FC255"/>
    <w:rsid w:val="D70C096F"/>
    <w:rsid w:val="DBEB3950"/>
    <w:rsid w:val="DBFD3BE6"/>
    <w:rsid w:val="DE3F910F"/>
    <w:rsid w:val="DF78C321"/>
    <w:rsid w:val="DFDF9DBB"/>
    <w:rsid w:val="DFE7AB51"/>
    <w:rsid w:val="DFFF2E86"/>
    <w:rsid w:val="E3CBEDCE"/>
    <w:rsid w:val="E3DDEDA8"/>
    <w:rsid w:val="E77739FE"/>
    <w:rsid w:val="E7BD6EB7"/>
    <w:rsid w:val="EAFF6C75"/>
    <w:rsid w:val="EB6F3474"/>
    <w:rsid w:val="EB7F7CC3"/>
    <w:rsid w:val="EC737602"/>
    <w:rsid w:val="EC7FFEA3"/>
    <w:rsid w:val="ECBF5DC3"/>
    <w:rsid w:val="ECD5D1FE"/>
    <w:rsid w:val="EFD2587D"/>
    <w:rsid w:val="EFD6351B"/>
    <w:rsid w:val="EFFBAAED"/>
    <w:rsid w:val="EFFBC5A8"/>
    <w:rsid w:val="EFFFA934"/>
    <w:rsid w:val="EFFFDC8A"/>
    <w:rsid w:val="EFFFF47B"/>
    <w:rsid w:val="F5AF6628"/>
    <w:rsid w:val="F5E2FEC0"/>
    <w:rsid w:val="F6F2B57B"/>
    <w:rsid w:val="F70EE77D"/>
    <w:rsid w:val="F7E67D46"/>
    <w:rsid w:val="F7FB9E88"/>
    <w:rsid w:val="F9771D94"/>
    <w:rsid w:val="FAF6CD78"/>
    <w:rsid w:val="FBF50757"/>
    <w:rsid w:val="FBF7F36E"/>
    <w:rsid w:val="FD3B97A4"/>
    <w:rsid w:val="FDBFF2F5"/>
    <w:rsid w:val="FDFD31DA"/>
    <w:rsid w:val="FDFF6A22"/>
    <w:rsid w:val="FE0FFEAE"/>
    <w:rsid w:val="FE9FC0C4"/>
    <w:rsid w:val="FEEB1940"/>
    <w:rsid w:val="FEFE2E3A"/>
    <w:rsid w:val="FF3F644F"/>
    <w:rsid w:val="FF5E1D60"/>
    <w:rsid w:val="FF5F2574"/>
    <w:rsid w:val="FF7E167F"/>
    <w:rsid w:val="FFBD05B1"/>
    <w:rsid w:val="FFDA1CE4"/>
    <w:rsid w:val="FFEFAD65"/>
    <w:rsid w:val="FFFBAF09"/>
    <w:rsid w:val="FFFC7F79"/>
    <w:rsid w:val="FFFDCE29"/>
    <w:rsid w:val="FFFE48E9"/>
    <w:rsid w:val="FFF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mbria" w:hAnsi="Cambria" w:eastAsia="宋体" w:cstheme="minorBidi"/>
      <w:kern w:val="2"/>
      <w:sz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118"/>
      <w:ind w:left="100"/>
      <w:outlineLvl w:val="1"/>
    </w:pPr>
    <w:rPr>
      <w:rFonts w:ascii="微软雅黑" w:hAnsi="微软雅黑" w:eastAsia="微软雅黑" w:cs="微软雅黑"/>
      <w:b/>
      <w:bCs/>
      <w:sz w:val="18"/>
      <w:szCs w:val="18"/>
      <w:lang w:val="zh-CN" w:bidi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18"/>
      <w:szCs w:val="18"/>
      <w:lang w:val="zh-CN" w:bidi="zh-CN"/>
    </w:rPr>
  </w:style>
  <w:style w:type="paragraph" w:styleId="5">
    <w:name w:val="Balloon Text"/>
    <w:basedOn w:val="1"/>
    <w:link w:val="18"/>
    <w:qFormat/>
    <w:uiPriority w:val="0"/>
    <w:rPr>
      <w:rFonts w:ascii="Heiti SC Light" w:eastAsia="Heiti SC Light"/>
      <w:sz w:val="18"/>
      <w:szCs w:val="18"/>
    </w:rPr>
  </w:style>
  <w:style w:type="paragraph" w:styleId="6">
    <w:name w:val="footer"/>
    <w:basedOn w:val="1"/>
    <w:link w:val="2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17"/>
    <w:qFormat/>
    <w:uiPriority w:val="0"/>
    <w:pPr>
      <w:spacing w:before="240" w:after="60" w:line="312" w:lineRule="auto"/>
      <w:jc w:val="center"/>
      <w:outlineLvl w:val="1"/>
    </w:pPr>
    <w:rPr>
      <w:rFonts w:ascii="Calibri" w:hAnsi="Calibri"/>
      <w:b/>
      <w:kern w:val="28"/>
      <w:sz w:val="32"/>
    </w:rPr>
  </w:style>
  <w:style w:type="paragraph" w:styleId="9">
    <w:name w:val="Normal (Web)"/>
    <w:basedOn w:val="1"/>
    <w:semiHidden/>
    <w:unhideWhenUsed/>
    <w:qFormat/>
    <w:uiPriority w:val="0"/>
  </w:style>
  <w:style w:type="paragraph" w:styleId="10">
    <w:name w:val="annotation subject"/>
    <w:basedOn w:val="3"/>
    <w:next w:val="3"/>
    <w:link w:val="24"/>
    <w:semiHidden/>
    <w:unhideWhenUsed/>
    <w:qFormat/>
    <w:uiPriority w:val="0"/>
    <w:rPr>
      <w:b/>
      <w:bCs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basedOn w:val="12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2"/>
    <w:qFormat/>
    <w:uiPriority w:val="0"/>
    <w:rPr>
      <w:rFonts w:hint="default" w:ascii="Times New Roman"/>
      <w:color w:val="0000FF"/>
      <w:sz w:val="24"/>
      <w:u w:val="single"/>
    </w:rPr>
  </w:style>
  <w:style w:type="character" w:styleId="16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7">
    <w:name w:val="副标题 字符"/>
    <w:basedOn w:val="12"/>
    <w:link w:val="8"/>
    <w:unhideWhenUsed/>
    <w:qFormat/>
    <w:uiPriority w:val="0"/>
    <w:rPr>
      <w:rFonts w:hint="eastAsia" w:ascii="Calibri" w:hAnsi="Calibri" w:eastAsia="宋体"/>
      <w:b/>
      <w:kern w:val="28"/>
      <w:sz w:val="22"/>
    </w:rPr>
  </w:style>
  <w:style w:type="character" w:customStyle="1" w:styleId="18">
    <w:name w:val="批注框文本 字符"/>
    <w:basedOn w:val="12"/>
    <w:link w:val="5"/>
    <w:qFormat/>
    <w:uiPriority w:val="0"/>
    <w:rPr>
      <w:rFonts w:ascii="Heiti SC Light" w:hAnsi="Cambria" w:eastAsia="Heiti SC Light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left="720"/>
      <w:contextualSpacing/>
    </w:pPr>
  </w:style>
  <w:style w:type="character" w:customStyle="1" w:styleId="20">
    <w:name w:val="未处理的提及1"/>
    <w:basedOn w:val="12"/>
    <w:qFormat/>
    <w:uiPriority w:val="0"/>
    <w:rPr>
      <w:color w:val="808080"/>
      <w:shd w:val="clear" w:color="auto" w:fill="E6E6E6"/>
    </w:rPr>
  </w:style>
  <w:style w:type="character" w:customStyle="1" w:styleId="21">
    <w:name w:val="页眉 字符"/>
    <w:basedOn w:val="12"/>
    <w:link w:val="7"/>
    <w:qFormat/>
    <w:uiPriority w:val="0"/>
    <w:rPr>
      <w:rFonts w:ascii="Cambria" w:hAnsi="Cambria" w:eastAsia="宋体"/>
      <w:kern w:val="2"/>
      <w:sz w:val="18"/>
      <w:szCs w:val="18"/>
    </w:rPr>
  </w:style>
  <w:style w:type="character" w:customStyle="1" w:styleId="22">
    <w:name w:val="页脚 字符"/>
    <w:basedOn w:val="12"/>
    <w:link w:val="6"/>
    <w:qFormat/>
    <w:uiPriority w:val="0"/>
    <w:rPr>
      <w:rFonts w:ascii="Cambria" w:hAnsi="Cambria" w:eastAsia="宋体"/>
      <w:kern w:val="2"/>
      <w:sz w:val="18"/>
      <w:szCs w:val="18"/>
    </w:rPr>
  </w:style>
  <w:style w:type="character" w:customStyle="1" w:styleId="23">
    <w:name w:val="批注文字 字符"/>
    <w:basedOn w:val="12"/>
    <w:link w:val="3"/>
    <w:semiHidden/>
    <w:qFormat/>
    <w:uiPriority w:val="99"/>
    <w:rPr>
      <w:rFonts w:ascii="Cambria" w:hAnsi="Cambria" w:cstheme="minorBidi"/>
      <w:kern w:val="2"/>
      <w:sz w:val="24"/>
    </w:rPr>
  </w:style>
  <w:style w:type="character" w:customStyle="1" w:styleId="24">
    <w:name w:val="批注主题 字符"/>
    <w:basedOn w:val="23"/>
    <w:link w:val="10"/>
    <w:semiHidden/>
    <w:qFormat/>
    <w:uiPriority w:val="0"/>
    <w:rPr>
      <w:rFonts w:ascii="Cambria" w:hAnsi="Cambria" w:cstheme="minorBidi"/>
      <w:b/>
      <w:bCs/>
      <w:kern w:val="2"/>
      <w:sz w:val="24"/>
    </w:rPr>
  </w:style>
  <w:style w:type="paragraph" w:customStyle="1" w:styleId="25">
    <w:name w:val="修订1"/>
    <w:hidden/>
    <w:semiHidden/>
    <w:qFormat/>
    <w:uiPriority w:val="99"/>
    <w:rPr>
      <w:rFonts w:hint="eastAsia" w:ascii="Cambria" w:hAnsi="Cambria" w:eastAsia="宋体" w:cstheme="minorBidi"/>
      <w:kern w:val="2"/>
      <w:sz w:val="24"/>
      <w:lang w:val="en-US" w:eastAsia="zh-CN" w:bidi="ar-SA"/>
    </w:rPr>
  </w:style>
  <w:style w:type="paragraph" w:customStyle="1" w:styleId="26">
    <w:name w:val="Body A"/>
    <w:qFormat/>
    <w:uiPriority w:val="0"/>
    <w:pPr>
      <w:framePr w:wrap="around" w:vAnchor="margin" w:hAnchor="text" w:y="1"/>
      <w:widowControl w:val="0"/>
    </w:pPr>
    <w:rPr>
      <w:rFonts w:ascii="Arial Unicode MS" w:hAnsi="Arial Unicode MS" w:eastAsia="Arial Unicode MS" w:cs="Arial Unicode MS"/>
      <w:color w:val="000000"/>
      <w:sz w:val="22"/>
      <w:szCs w:val="22"/>
      <w:u w:color="000000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1524</Words>
  <Characters>1776</Characters>
  <Lines>83</Lines>
  <Paragraphs>103</Paragraphs>
  <TotalTime>9</TotalTime>
  <ScaleCrop>false</ScaleCrop>
  <LinksUpToDate>false</LinksUpToDate>
  <CharactersWithSpaces>2837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2021-03-10T06:03:00Z</dcterms:created>
  <dc:creator>SarahFile</dc:creator>
  <cp:lastModifiedBy>Elaine</cp:lastModifiedBy>
  <dcterms:modified xsi:type="dcterms:W3CDTF">2026-07-24T17:00:23Z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KSORubyTemplateID" linkTarget="0">
    <vt:lpwstr>4</vt:lpwstr>
  </property>
  <property fmtid="{D5CDD505-2E9C-101B-9397-08002B2CF9AE}" pid="4" name="ICV">
    <vt:lpwstr>C4B3176849E14FC8B48CD63C638F1674_13</vt:lpwstr>
  </property>
  <property fmtid="{D5CDD505-2E9C-101B-9397-08002B2CF9AE}" pid="5" name="KSOTemplateDocerSaveRecord">
    <vt:lpwstr>eyJoZGlkIjoiMjBmNzFhNTE2ODA4NWNjMzY3MDUyM2Q1MGJjODVmODYiLCJ1c2VySWQiOiIyNDkyNzQ5MDcifQ==</vt:lpwstr>
  </property>
</Properties>
</file>